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78B" w:rsidRPr="00AE219C" w:rsidRDefault="007E178B" w:rsidP="007E178B">
      <w:pPr>
        <w:jc w:val="center"/>
        <w:rPr>
          <w:rFonts w:ascii="Times New Roman" w:hAnsi="Times New Roman" w:cs="Times New Roman"/>
          <w:b/>
          <w:bCs/>
          <w:sz w:val="32"/>
          <w:szCs w:val="32"/>
          <w:u w:val="single"/>
          <w:lang w:val="en-US"/>
        </w:rPr>
      </w:pPr>
      <w:r w:rsidRPr="00AE219C">
        <w:rPr>
          <w:rFonts w:ascii="Times New Roman" w:hAnsi="Times New Roman" w:cs="Times New Roman"/>
          <w:b/>
          <w:bCs/>
          <w:sz w:val="32"/>
          <w:szCs w:val="32"/>
          <w:u w:val="single"/>
          <w:lang w:val="en-US"/>
        </w:rPr>
        <w:t xml:space="preserve">Report on </w:t>
      </w:r>
      <w:r w:rsidR="00533E61">
        <w:rPr>
          <w:rFonts w:ascii="Times New Roman" w:hAnsi="Times New Roman" w:cs="Times New Roman"/>
          <w:b/>
          <w:bCs/>
          <w:sz w:val="32"/>
          <w:szCs w:val="32"/>
          <w:u w:val="single"/>
          <w:lang w:val="en-US"/>
        </w:rPr>
        <w:t>Seminar</w:t>
      </w:r>
      <w:r w:rsidRPr="00AE219C">
        <w:rPr>
          <w:rFonts w:ascii="Times New Roman" w:hAnsi="Times New Roman" w:cs="Times New Roman"/>
          <w:b/>
          <w:bCs/>
          <w:sz w:val="32"/>
          <w:szCs w:val="32"/>
          <w:u w:val="single"/>
          <w:lang w:val="en-US"/>
        </w:rPr>
        <w:t xml:space="preserve"> </w:t>
      </w:r>
    </w:p>
    <w:tbl>
      <w:tblPr>
        <w:tblStyle w:val="TableGrid"/>
        <w:tblW w:w="0" w:type="auto"/>
        <w:tblLook w:val="04A0" w:firstRow="1" w:lastRow="0" w:firstColumn="1" w:lastColumn="0" w:noHBand="0" w:noVBand="1"/>
      </w:tblPr>
      <w:tblGrid>
        <w:gridCol w:w="9242"/>
      </w:tblGrid>
      <w:tr w:rsidR="007E178B" w:rsidTr="00784FD6">
        <w:tc>
          <w:tcPr>
            <w:tcW w:w="9242" w:type="dxa"/>
          </w:tcPr>
          <w:p w:rsidR="007E178B" w:rsidRPr="008A6BB4" w:rsidRDefault="007E178B" w:rsidP="00784FD6">
            <w:pPr>
              <w:jc w:val="both"/>
              <w:rPr>
                <w:rFonts w:ascii="Times New Roman" w:hAnsi="Times New Roman" w:cs="Times New Roman"/>
                <w:sz w:val="24"/>
                <w:szCs w:val="24"/>
                <w:lang w:val="en-US"/>
              </w:rPr>
            </w:pPr>
            <w:proofErr w:type="gramStart"/>
            <w:r w:rsidRPr="0017783F">
              <w:rPr>
                <w:rFonts w:ascii="Times New Roman" w:hAnsi="Times New Roman" w:cs="Times New Roman"/>
                <w:b/>
                <w:bCs/>
                <w:sz w:val="24"/>
                <w:szCs w:val="24"/>
                <w:lang w:val="en-US"/>
              </w:rPr>
              <w:t xml:space="preserve">Title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533E61">
              <w:rPr>
                <w:rFonts w:ascii="Times New Roman" w:hAnsi="Times New Roman" w:cs="Times New Roman"/>
                <w:sz w:val="24"/>
                <w:szCs w:val="24"/>
                <w:lang w:val="en-US"/>
              </w:rPr>
              <w:t>Seminar</w:t>
            </w:r>
            <w:r>
              <w:rPr>
                <w:rFonts w:ascii="Times New Roman" w:hAnsi="Times New Roman" w:cs="Times New Roman"/>
                <w:sz w:val="24"/>
                <w:szCs w:val="24"/>
                <w:lang w:val="en-US"/>
              </w:rPr>
              <w:t xml:space="preserve"> on Basics of IPR</w:t>
            </w:r>
          </w:p>
          <w:p w:rsidR="007E178B" w:rsidRPr="002F5D49" w:rsidRDefault="007E178B" w:rsidP="00784FD6">
            <w:pPr>
              <w:rPr>
                <w:rFonts w:ascii="Times New Roman" w:hAnsi="Times New Roman" w:cs="Times New Roman"/>
                <w:sz w:val="24"/>
                <w:szCs w:val="24"/>
                <w:lang w:val="en-US"/>
              </w:rPr>
            </w:pPr>
            <w:proofErr w:type="gramStart"/>
            <w:r w:rsidRPr="0017783F">
              <w:rPr>
                <w:rFonts w:ascii="Times New Roman" w:hAnsi="Times New Roman" w:cs="Times New Roman"/>
                <w:b/>
                <w:bCs/>
                <w:sz w:val="24"/>
                <w:szCs w:val="24"/>
                <w:lang w:val="en-US"/>
              </w:rPr>
              <w:t>Date</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00533E61">
              <w:rPr>
                <w:rFonts w:ascii="Times New Roman" w:hAnsi="Times New Roman" w:cs="Times New Roman"/>
                <w:sz w:val="24"/>
                <w:szCs w:val="24"/>
                <w:lang w:val="en-US"/>
              </w:rPr>
              <w:t>24</w:t>
            </w:r>
            <w:r w:rsidRPr="007E178B">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00533E61">
              <w:rPr>
                <w:rFonts w:ascii="Times New Roman" w:hAnsi="Times New Roman" w:cs="Times New Roman"/>
                <w:sz w:val="24"/>
                <w:szCs w:val="24"/>
                <w:lang w:val="en-US"/>
              </w:rPr>
              <w:t>August</w:t>
            </w:r>
            <w:r>
              <w:rPr>
                <w:rFonts w:ascii="Times New Roman" w:hAnsi="Times New Roman" w:cs="Times New Roman"/>
                <w:sz w:val="24"/>
                <w:szCs w:val="24"/>
                <w:lang w:val="en-US"/>
              </w:rPr>
              <w:t xml:space="preserve"> 202</w:t>
            </w:r>
            <w:r w:rsidR="00533E61">
              <w:rPr>
                <w:rFonts w:ascii="Times New Roman" w:hAnsi="Times New Roman" w:cs="Times New Roman"/>
                <w:sz w:val="24"/>
                <w:szCs w:val="24"/>
                <w:lang w:val="en-US"/>
              </w:rPr>
              <w:t>3</w:t>
            </w:r>
          </w:p>
        </w:tc>
      </w:tr>
      <w:tr w:rsidR="007E178B" w:rsidTr="00784FD6">
        <w:tc>
          <w:tcPr>
            <w:tcW w:w="9242" w:type="dxa"/>
          </w:tcPr>
          <w:p w:rsidR="007E178B" w:rsidRPr="0017783F" w:rsidRDefault="007E178B" w:rsidP="00784FD6">
            <w:pPr>
              <w:pStyle w:val="Default"/>
              <w:rPr>
                <w:b/>
                <w:bCs/>
              </w:rPr>
            </w:pPr>
            <w:proofErr w:type="gramStart"/>
            <w:r w:rsidRPr="0017783F">
              <w:rPr>
                <w:rFonts w:ascii="Times New Roman" w:hAnsi="Times New Roman" w:cs="Times New Roman"/>
                <w:b/>
                <w:bCs/>
              </w:rPr>
              <w:t>Preamble :</w:t>
            </w:r>
            <w:proofErr w:type="gramEnd"/>
            <w:r w:rsidRPr="0017783F">
              <w:rPr>
                <w:rFonts w:ascii="Times New Roman" w:hAnsi="Times New Roman" w:cs="Times New Roman"/>
                <w:b/>
                <w:bCs/>
              </w:rPr>
              <w:t xml:space="preserve"> </w:t>
            </w:r>
          </w:p>
          <w:tbl>
            <w:tblPr>
              <w:tblW w:w="0" w:type="auto"/>
              <w:tblBorders>
                <w:top w:val="nil"/>
                <w:left w:val="nil"/>
                <w:bottom w:val="nil"/>
                <w:right w:val="nil"/>
              </w:tblBorders>
              <w:tblLook w:val="0000" w:firstRow="0" w:lastRow="0" w:firstColumn="0" w:lastColumn="0" w:noHBand="0" w:noVBand="0"/>
            </w:tblPr>
            <w:tblGrid>
              <w:gridCol w:w="9026"/>
            </w:tblGrid>
            <w:tr w:rsidR="007E178B" w:rsidTr="00784FD6">
              <w:trPr>
                <w:trHeight w:val="461"/>
              </w:trPr>
              <w:tc>
                <w:tcPr>
                  <w:tcW w:w="0" w:type="auto"/>
                </w:tcPr>
                <w:p w:rsidR="007E178B" w:rsidRPr="006101B8" w:rsidRDefault="007E178B" w:rsidP="00784FD6">
                  <w:pPr>
                    <w:pStyle w:val="Default"/>
                    <w:jc w:val="both"/>
                    <w:rPr>
                      <w:rFonts w:ascii="Times New Roman" w:hAnsi="Times New Roman" w:cs="Times New Roman"/>
                    </w:rPr>
                  </w:pPr>
                  <w:r>
                    <w:rPr>
                      <w:rFonts w:ascii="Times New Roman" w:hAnsi="Times New Roman" w:cs="Times New Roman"/>
                    </w:rPr>
                    <w:t xml:space="preserve">A webinar </w:t>
                  </w:r>
                  <w:r w:rsidRPr="002F5D49">
                    <w:rPr>
                      <w:rFonts w:ascii="Times New Roman" w:hAnsi="Times New Roman" w:cs="Times New Roman"/>
                    </w:rPr>
                    <w:t xml:space="preserve">on </w:t>
                  </w:r>
                  <w:r>
                    <w:rPr>
                      <w:rFonts w:ascii="Times New Roman" w:hAnsi="Times New Roman" w:cs="Times New Roman"/>
                    </w:rPr>
                    <w:t>“</w:t>
                  </w:r>
                  <w:r w:rsidR="009A2DEE">
                    <w:rPr>
                      <w:rFonts w:ascii="Times New Roman" w:hAnsi="Times New Roman" w:cs="Times New Roman"/>
                    </w:rPr>
                    <w:t>Intellectual Property Rights (</w:t>
                  </w:r>
                  <w:r>
                    <w:rPr>
                      <w:rFonts w:ascii="Times New Roman" w:hAnsi="Times New Roman" w:cs="Times New Roman"/>
                      <w:lang w:val="en-US"/>
                    </w:rPr>
                    <w:t>IPR</w:t>
                  </w:r>
                  <w:r w:rsidR="009A2DEE">
                    <w:rPr>
                      <w:rFonts w:ascii="Times New Roman" w:hAnsi="Times New Roman" w:cs="Times New Roman"/>
                      <w:lang w:val="en-US"/>
                    </w:rPr>
                    <w:t>)</w:t>
                  </w:r>
                  <w:r>
                    <w:rPr>
                      <w:rFonts w:ascii="Times New Roman" w:hAnsi="Times New Roman" w:cs="Times New Roman"/>
                      <w:lang w:val="en-US"/>
                    </w:rPr>
                    <w:t xml:space="preserve">” </w:t>
                  </w:r>
                  <w:r w:rsidRPr="002F5D49">
                    <w:rPr>
                      <w:rFonts w:ascii="Times New Roman" w:hAnsi="Times New Roman" w:cs="Times New Roman"/>
                    </w:rPr>
                    <w:t>has</w:t>
                  </w:r>
                  <w:r>
                    <w:rPr>
                      <w:rFonts w:ascii="Times New Roman" w:hAnsi="Times New Roman" w:cs="Times New Roman"/>
                    </w:rPr>
                    <w:t xml:space="preserve"> been conducted on </w:t>
                  </w:r>
                  <w:r w:rsidR="00533E61">
                    <w:rPr>
                      <w:rFonts w:ascii="Times New Roman" w:hAnsi="Times New Roman" w:cs="Times New Roman"/>
                    </w:rPr>
                    <w:t>24</w:t>
                  </w:r>
                  <w:r w:rsidRPr="002F5D49">
                    <w:rPr>
                      <w:rFonts w:ascii="Times New Roman" w:hAnsi="Times New Roman" w:cs="Times New Roman"/>
                      <w:vertAlign w:val="superscript"/>
                    </w:rPr>
                    <w:t>th</w:t>
                  </w:r>
                  <w:r>
                    <w:rPr>
                      <w:rFonts w:ascii="Times New Roman" w:hAnsi="Times New Roman" w:cs="Times New Roman"/>
                    </w:rPr>
                    <w:t xml:space="preserve"> </w:t>
                  </w:r>
                  <w:r w:rsidR="00533E61">
                    <w:rPr>
                      <w:rFonts w:ascii="Times New Roman" w:hAnsi="Times New Roman" w:cs="Times New Roman"/>
                    </w:rPr>
                    <w:t>August 2023</w:t>
                  </w:r>
                  <w:r w:rsidRPr="002F5D49">
                    <w:rPr>
                      <w:rFonts w:ascii="Times New Roman" w:hAnsi="Times New Roman" w:cs="Times New Roman"/>
                    </w:rPr>
                    <w:t xml:space="preserve">, </w:t>
                  </w:r>
                  <w:r>
                    <w:rPr>
                      <w:rFonts w:ascii="Times New Roman" w:hAnsi="Times New Roman" w:cs="Times New Roman"/>
                    </w:rPr>
                    <w:t xml:space="preserve">at </w:t>
                  </w:r>
                  <w:r w:rsidR="00533E61" w:rsidRPr="00533E61">
                    <w:rPr>
                      <w:rFonts w:ascii="Times New Roman" w:hAnsi="Times New Roman" w:cs="Times New Roman"/>
                    </w:rPr>
                    <w:t>RUSA Class Room, M. N. College, Visnaga</w:t>
                  </w:r>
                  <w:r w:rsidR="00533E61">
                    <w:rPr>
                      <w:rFonts w:ascii="Times New Roman" w:hAnsi="Times New Roman" w:cs="Times New Roman"/>
                    </w:rPr>
                    <w:t>r</w:t>
                  </w:r>
                  <w:r>
                    <w:rPr>
                      <w:rFonts w:ascii="Times New Roman" w:hAnsi="Times New Roman" w:cs="Times New Roman"/>
                    </w:rPr>
                    <w:t xml:space="preserve"> </w:t>
                  </w:r>
                  <w:r w:rsidR="00E43D94">
                    <w:rPr>
                      <w:rFonts w:ascii="Times New Roman" w:hAnsi="Times New Roman" w:cs="Times New Roman"/>
                    </w:rPr>
                    <w:t>in order to spread start-up policy of government among students which is organized by “</w:t>
                  </w:r>
                  <w:r w:rsidR="00E43D94" w:rsidRPr="006101B8">
                    <w:rPr>
                      <w:rFonts w:ascii="Times New Roman" w:hAnsi="Times New Roman" w:cs="Times New Roman"/>
                      <w:lang w:val="en-US"/>
                    </w:rPr>
                    <w:t xml:space="preserve">Pratham"- Student Startup and Innovation cell of SSIP at M. N. College, Visnagar. </w:t>
                  </w:r>
                  <w:r w:rsidR="00E43D94" w:rsidRPr="002F5D49">
                    <w:rPr>
                      <w:rFonts w:ascii="Times New Roman" w:hAnsi="Times New Roman" w:cs="Times New Roman"/>
                    </w:rPr>
                    <w:t xml:space="preserve">This </w:t>
                  </w:r>
                  <w:r w:rsidR="00E43D94">
                    <w:rPr>
                      <w:rFonts w:ascii="Times New Roman" w:hAnsi="Times New Roman" w:cs="Times New Roman"/>
                    </w:rPr>
                    <w:t xml:space="preserve">webinar </w:t>
                  </w:r>
                  <w:r w:rsidR="00E43D94" w:rsidRPr="002F5D49">
                    <w:rPr>
                      <w:rFonts w:ascii="Times New Roman" w:hAnsi="Times New Roman" w:cs="Times New Roman"/>
                    </w:rPr>
                    <w:t xml:space="preserve">has been sponsored by </w:t>
                  </w:r>
                  <w:r w:rsidR="00E43D94" w:rsidRPr="006101B8">
                    <w:rPr>
                      <w:rFonts w:ascii="Times New Roman" w:hAnsi="Times New Roman" w:cs="Times New Roman"/>
                      <w:lang w:val="en-US"/>
                    </w:rPr>
                    <w:t>Student Startup and Innovation cell</w:t>
                  </w:r>
                  <w:r w:rsidR="00E43D94">
                    <w:rPr>
                      <w:rFonts w:ascii="Times New Roman" w:hAnsi="Times New Roman" w:cs="Times New Roman"/>
                      <w:lang w:val="en-US"/>
                    </w:rPr>
                    <w:t xml:space="preserve"> of Government of Gujarat.</w:t>
                  </w:r>
                </w:p>
              </w:tc>
            </w:tr>
          </w:tbl>
          <w:p w:rsidR="007E178B" w:rsidRPr="002F5D49" w:rsidRDefault="007E178B" w:rsidP="00784FD6">
            <w:pPr>
              <w:jc w:val="both"/>
              <w:rPr>
                <w:rFonts w:ascii="Times New Roman" w:hAnsi="Times New Roman" w:cs="Times New Roman"/>
                <w:b/>
                <w:bCs/>
                <w:sz w:val="36"/>
                <w:szCs w:val="36"/>
                <w:lang w:val="en-US"/>
              </w:rPr>
            </w:pPr>
          </w:p>
        </w:tc>
      </w:tr>
      <w:tr w:rsidR="007E178B" w:rsidTr="00784FD6">
        <w:tc>
          <w:tcPr>
            <w:tcW w:w="9242" w:type="dxa"/>
          </w:tcPr>
          <w:p w:rsidR="007E178B" w:rsidRPr="0017783F" w:rsidRDefault="007E178B" w:rsidP="00784FD6">
            <w:pPr>
              <w:pStyle w:val="Default"/>
              <w:rPr>
                <w:b/>
                <w:bCs/>
              </w:rPr>
            </w:pPr>
            <w:r w:rsidRPr="0017783F">
              <w:rPr>
                <w:rFonts w:ascii="Times New Roman" w:hAnsi="Times New Roman" w:cs="Times New Roman"/>
                <w:b/>
                <w:bCs/>
              </w:rPr>
              <w:t>Participants profile:</w:t>
            </w:r>
            <w:r w:rsidRPr="0017783F">
              <w:rPr>
                <w:b/>
                <w:bCs/>
              </w:rPr>
              <w:t xml:space="preserve"> </w:t>
            </w:r>
          </w:p>
          <w:tbl>
            <w:tblPr>
              <w:tblW w:w="0" w:type="auto"/>
              <w:tblBorders>
                <w:top w:val="nil"/>
                <w:left w:val="nil"/>
                <w:bottom w:val="nil"/>
                <w:right w:val="nil"/>
              </w:tblBorders>
              <w:tblLook w:val="0000" w:firstRow="0" w:lastRow="0" w:firstColumn="0" w:lastColumn="0" w:noHBand="0" w:noVBand="0"/>
            </w:tblPr>
            <w:tblGrid>
              <w:gridCol w:w="9026"/>
            </w:tblGrid>
            <w:tr w:rsidR="007E178B" w:rsidTr="00784FD6">
              <w:trPr>
                <w:trHeight w:val="219"/>
              </w:trPr>
              <w:tc>
                <w:tcPr>
                  <w:tcW w:w="0" w:type="auto"/>
                </w:tcPr>
                <w:p w:rsidR="007E178B" w:rsidRPr="0017783F" w:rsidRDefault="00BD2941" w:rsidP="00784FD6">
                  <w:pPr>
                    <w:pStyle w:val="Default"/>
                    <w:jc w:val="both"/>
                    <w:rPr>
                      <w:rFonts w:ascii="Times New Roman" w:hAnsi="Times New Roman" w:cs="Times New Roman"/>
                      <w:sz w:val="20"/>
                      <w:szCs w:val="20"/>
                    </w:rPr>
                  </w:pPr>
                  <w:r>
                    <w:rPr>
                      <w:rFonts w:ascii="Times New Roman" w:hAnsi="Times New Roman" w:cs="Times New Roman"/>
                    </w:rPr>
                    <w:t xml:space="preserve">A total no of </w:t>
                  </w:r>
                  <w:r w:rsidR="00533E61">
                    <w:rPr>
                      <w:rFonts w:ascii="Times New Roman" w:hAnsi="Times New Roman" w:cs="Times New Roman"/>
                    </w:rPr>
                    <w:t>43</w:t>
                  </w:r>
                  <w:r w:rsidR="007E178B" w:rsidRPr="0017783F">
                    <w:rPr>
                      <w:rFonts w:ascii="Times New Roman" w:hAnsi="Times New Roman" w:cs="Times New Roman"/>
                    </w:rPr>
                    <w:t xml:space="preserve"> participants from different fields likewise arts</w:t>
                  </w:r>
                  <w:r w:rsidR="00533E61">
                    <w:rPr>
                      <w:rFonts w:ascii="Times New Roman" w:hAnsi="Times New Roman" w:cs="Times New Roman"/>
                    </w:rPr>
                    <w:t xml:space="preserve"> and</w:t>
                  </w:r>
                  <w:r w:rsidR="007E178B" w:rsidRPr="0017783F">
                    <w:rPr>
                      <w:rFonts w:ascii="Times New Roman" w:hAnsi="Times New Roman" w:cs="Times New Roman"/>
                    </w:rPr>
                    <w:t xml:space="preserve"> science</w:t>
                  </w:r>
                  <w:r w:rsidR="007E178B" w:rsidRPr="0017783F">
                    <w:rPr>
                      <w:rFonts w:ascii="Times New Roman" w:hAnsi="Times New Roman" w:cs="Times New Roman"/>
                      <w:sz w:val="20"/>
                      <w:szCs w:val="20"/>
                    </w:rPr>
                    <w:t xml:space="preserve">. </w:t>
                  </w:r>
                  <w:r w:rsidR="007E178B" w:rsidRPr="0017783F">
                    <w:rPr>
                      <w:rFonts w:ascii="Times New Roman" w:hAnsi="Times New Roman" w:cs="Times New Roman"/>
                      <w:sz w:val="22"/>
                      <w:szCs w:val="22"/>
                    </w:rPr>
                    <w:t>A</w:t>
                  </w:r>
                  <w:r w:rsidR="00533E61">
                    <w:rPr>
                      <w:rFonts w:ascii="Times New Roman" w:hAnsi="Times New Roman" w:cs="Times New Roman"/>
                      <w:sz w:val="22"/>
                      <w:szCs w:val="22"/>
                    </w:rPr>
                    <w:t>ll</w:t>
                  </w:r>
                  <w:r>
                    <w:rPr>
                      <w:rFonts w:ascii="Times New Roman" w:hAnsi="Times New Roman" w:cs="Times New Roman"/>
                      <w:sz w:val="22"/>
                      <w:szCs w:val="22"/>
                    </w:rPr>
                    <w:t xml:space="preserve"> the participants </w:t>
                  </w:r>
                  <w:r w:rsidR="00DE58D0">
                    <w:rPr>
                      <w:rFonts w:ascii="Times New Roman" w:hAnsi="Times New Roman" w:cs="Times New Roman"/>
                      <w:sz w:val="22"/>
                      <w:szCs w:val="22"/>
                    </w:rPr>
                    <w:t>are</w:t>
                  </w:r>
                  <w:r>
                    <w:rPr>
                      <w:rFonts w:ascii="Times New Roman" w:hAnsi="Times New Roman" w:cs="Times New Roman"/>
                      <w:sz w:val="22"/>
                      <w:szCs w:val="22"/>
                    </w:rPr>
                    <w:t xml:space="preserve"> </w:t>
                  </w:r>
                  <w:r w:rsidR="007E178B" w:rsidRPr="0017783F">
                    <w:rPr>
                      <w:rFonts w:ascii="Times New Roman" w:hAnsi="Times New Roman" w:cs="Times New Roman"/>
                      <w:sz w:val="22"/>
                      <w:szCs w:val="22"/>
                    </w:rPr>
                    <w:t>from</w:t>
                  </w:r>
                  <w:r w:rsidR="007E178B" w:rsidRPr="0017783F">
                    <w:rPr>
                      <w:rFonts w:ascii="Times New Roman" w:hAnsi="Times New Roman" w:cs="Times New Roman"/>
                      <w:sz w:val="20"/>
                      <w:szCs w:val="20"/>
                    </w:rPr>
                    <w:t xml:space="preserve"> </w:t>
                  </w:r>
                  <w:r w:rsidR="007E178B" w:rsidRPr="0017783F">
                    <w:rPr>
                      <w:rFonts w:ascii="Times New Roman" w:hAnsi="Times New Roman" w:cs="Times New Roman"/>
                    </w:rPr>
                    <w:t>M</w:t>
                  </w:r>
                  <w:r w:rsidR="007E178B" w:rsidRPr="0017783F">
                    <w:rPr>
                      <w:rFonts w:ascii="Times New Roman" w:hAnsi="Times New Roman" w:cs="Times New Roman"/>
                      <w:sz w:val="32"/>
                      <w:szCs w:val="32"/>
                      <w:lang w:val="en-US"/>
                    </w:rPr>
                    <w:t xml:space="preserve">. </w:t>
                  </w:r>
                  <w:r>
                    <w:rPr>
                      <w:rFonts w:ascii="Times New Roman" w:hAnsi="Times New Roman" w:cs="Times New Roman"/>
                      <w:lang w:val="en-US"/>
                    </w:rPr>
                    <w:t xml:space="preserve">N. College, Visnagar and </w:t>
                  </w:r>
                  <w:r w:rsidR="00DE58D0">
                    <w:rPr>
                      <w:rFonts w:ascii="Times New Roman" w:hAnsi="Times New Roman" w:cs="Times New Roman"/>
                      <w:lang w:val="en-US"/>
                    </w:rPr>
                    <w:t>02</w:t>
                  </w:r>
                  <w:r w:rsidR="007E178B" w:rsidRPr="0017783F">
                    <w:rPr>
                      <w:rFonts w:ascii="Times New Roman" w:hAnsi="Times New Roman" w:cs="Times New Roman"/>
                      <w:lang w:val="en-US"/>
                    </w:rPr>
                    <w:t xml:space="preserve"> faculty members are participated. </w:t>
                  </w:r>
                </w:p>
              </w:tc>
            </w:tr>
          </w:tbl>
          <w:p w:rsidR="007E178B" w:rsidRPr="006101B8" w:rsidRDefault="007E178B" w:rsidP="00784FD6">
            <w:pPr>
              <w:rPr>
                <w:rFonts w:ascii="Times New Roman" w:hAnsi="Times New Roman" w:cs="Times New Roman"/>
                <w:b/>
                <w:bCs/>
                <w:sz w:val="36"/>
                <w:szCs w:val="36"/>
                <w:lang w:val="en-US"/>
              </w:rPr>
            </w:pPr>
          </w:p>
        </w:tc>
      </w:tr>
      <w:tr w:rsidR="007E178B" w:rsidTr="00784FD6">
        <w:tc>
          <w:tcPr>
            <w:tcW w:w="9242" w:type="dxa"/>
          </w:tcPr>
          <w:p w:rsidR="007E178B" w:rsidRPr="0017783F" w:rsidRDefault="007E178B" w:rsidP="00784FD6">
            <w:pPr>
              <w:rPr>
                <w:rFonts w:ascii="Times New Roman" w:hAnsi="Times New Roman" w:cs="Times New Roman"/>
                <w:b/>
                <w:bCs/>
                <w:sz w:val="24"/>
                <w:szCs w:val="24"/>
                <w:lang w:val="en-US"/>
              </w:rPr>
            </w:pPr>
            <w:r>
              <w:rPr>
                <w:rFonts w:ascii="Times New Roman" w:hAnsi="Times New Roman" w:cs="Times New Roman"/>
                <w:b/>
                <w:bCs/>
                <w:sz w:val="24"/>
                <w:szCs w:val="24"/>
                <w:lang w:val="en-US"/>
              </w:rPr>
              <w:t>Description about the program:</w:t>
            </w:r>
          </w:p>
          <w:tbl>
            <w:tblPr>
              <w:tblW w:w="0" w:type="auto"/>
              <w:tblBorders>
                <w:top w:val="nil"/>
                <w:left w:val="nil"/>
                <w:bottom w:val="nil"/>
                <w:right w:val="nil"/>
              </w:tblBorders>
              <w:tblLook w:val="0000" w:firstRow="0" w:lastRow="0" w:firstColumn="0" w:lastColumn="0" w:noHBand="0" w:noVBand="0"/>
            </w:tblPr>
            <w:tblGrid>
              <w:gridCol w:w="9026"/>
            </w:tblGrid>
            <w:tr w:rsidR="007E178B" w:rsidTr="00784FD6">
              <w:trPr>
                <w:trHeight w:val="3621"/>
              </w:trPr>
              <w:tc>
                <w:tcPr>
                  <w:tcW w:w="0" w:type="auto"/>
                </w:tcPr>
                <w:p w:rsidR="007E178B" w:rsidRDefault="007E178B" w:rsidP="00F970D7">
                  <w:pPr>
                    <w:jc w:val="both"/>
                    <w:rPr>
                      <w:rFonts w:ascii="Times New Roman" w:hAnsi="Times New Roman" w:cs="Times New Roman"/>
                    </w:rPr>
                  </w:pPr>
                  <w:r w:rsidRPr="0017783F">
                    <w:rPr>
                      <w:rFonts w:ascii="Times New Roman" w:hAnsi="Times New Roman" w:cs="Times New Roman"/>
                    </w:rPr>
                    <w:t xml:space="preserve">On the inaugural function, </w:t>
                  </w:r>
                  <w:r w:rsidR="009A2DEE" w:rsidRPr="0017783F">
                    <w:rPr>
                      <w:rFonts w:ascii="Times New Roman" w:hAnsi="Times New Roman" w:cs="Times New Roman"/>
                    </w:rPr>
                    <w:t>participated as Chief Guest</w:t>
                  </w:r>
                  <w:r w:rsidR="009A2DEE">
                    <w:rPr>
                      <w:rFonts w:ascii="Times New Roman" w:hAnsi="Times New Roman" w:cs="Times New Roman"/>
                    </w:rPr>
                    <w:t>.</w:t>
                  </w:r>
                  <w:r w:rsidR="00DE58D0">
                    <w:rPr>
                      <w:rFonts w:ascii="Times New Roman" w:hAnsi="Times New Roman" w:cs="Times New Roman"/>
                    </w:rPr>
                    <w:t xml:space="preserve"> </w:t>
                  </w:r>
                  <w:r>
                    <w:rPr>
                      <w:rFonts w:ascii="Times New Roman" w:hAnsi="Times New Roman" w:cs="Times New Roman"/>
                    </w:rPr>
                    <w:t>Dr.</w:t>
                  </w:r>
                  <w:r w:rsidR="00DE58D0">
                    <w:rPr>
                      <w:rFonts w:ascii="Times New Roman" w:hAnsi="Times New Roman" w:cs="Times New Roman"/>
                    </w:rPr>
                    <w:t xml:space="preserve"> S. K. Vyas</w:t>
                  </w:r>
                  <w:r>
                    <w:rPr>
                      <w:rFonts w:ascii="Times New Roman" w:hAnsi="Times New Roman" w:cs="Times New Roman"/>
                    </w:rPr>
                    <w:t xml:space="preserve">, </w:t>
                  </w:r>
                  <w:r w:rsidR="00DE58D0">
                    <w:rPr>
                      <w:rFonts w:ascii="Times New Roman" w:hAnsi="Times New Roman" w:cs="Times New Roman"/>
                    </w:rPr>
                    <w:t xml:space="preserve">I/c </w:t>
                  </w:r>
                  <w:r w:rsidRPr="0017783F">
                    <w:rPr>
                      <w:rFonts w:ascii="Times New Roman" w:hAnsi="Times New Roman" w:cs="Times New Roman"/>
                    </w:rPr>
                    <w:t xml:space="preserve">Principal presided over the </w:t>
                  </w:r>
                  <w:r>
                    <w:rPr>
                      <w:rFonts w:ascii="Times New Roman" w:hAnsi="Times New Roman" w:cs="Times New Roman"/>
                    </w:rPr>
                    <w:t>function.</w:t>
                  </w:r>
                  <w:r w:rsidR="00DE58D0">
                    <w:rPr>
                      <w:rFonts w:ascii="Times New Roman" w:hAnsi="Times New Roman" w:cs="Times New Roman"/>
                    </w:rPr>
                    <w:t xml:space="preserve"> Mr. D. D. </w:t>
                  </w:r>
                  <w:proofErr w:type="spellStart"/>
                  <w:r w:rsidR="00DE58D0">
                    <w:rPr>
                      <w:rFonts w:ascii="Times New Roman" w:hAnsi="Times New Roman" w:cs="Times New Roman"/>
                    </w:rPr>
                    <w:t>Bihola</w:t>
                  </w:r>
                  <w:proofErr w:type="spellEnd"/>
                  <w:r w:rsidR="00DE58D0">
                    <w:rPr>
                      <w:rFonts w:ascii="Times New Roman" w:hAnsi="Times New Roman" w:cs="Times New Roman"/>
                    </w:rPr>
                    <w:t>,</w:t>
                  </w:r>
                  <w:r>
                    <w:rPr>
                      <w:rFonts w:ascii="Times New Roman" w:hAnsi="Times New Roman" w:cs="Times New Roman"/>
                    </w:rPr>
                    <w:t xml:space="preserve"> </w:t>
                  </w:r>
                  <w:r w:rsidR="00DE58D0">
                    <w:rPr>
                      <w:rFonts w:ascii="Times New Roman" w:hAnsi="Times New Roman" w:cs="Times New Roman"/>
                    </w:rPr>
                    <w:t xml:space="preserve">Dr. Y. M. Patel, </w:t>
                  </w:r>
                  <w:r w:rsidR="00F970D7" w:rsidRPr="00F970D7">
                    <w:rPr>
                      <w:rFonts w:ascii="Times New Roman" w:hAnsi="Times New Roman" w:cs="Times New Roman"/>
                    </w:rPr>
                    <w:t xml:space="preserve">Dr. </w:t>
                  </w:r>
                  <w:r w:rsidR="00DE58D0">
                    <w:rPr>
                      <w:rFonts w:ascii="Times New Roman" w:hAnsi="Times New Roman" w:cs="Times New Roman"/>
                    </w:rPr>
                    <w:t xml:space="preserve">Ruby Patel and </w:t>
                  </w:r>
                  <w:r w:rsidR="00F970D7" w:rsidRPr="00F970D7">
                    <w:rPr>
                      <w:rFonts w:ascii="Times New Roman" w:hAnsi="Times New Roman" w:cs="Times New Roman"/>
                    </w:rPr>
                    <w:t>Miss Ranna</w:t>
                  </w:r>
                  <w:r w:rsidR="00F970D7">
                    <w:rPr>
                      <w:rFonts w:ascii="Times New Roman" w:hAnsi="Times New Roman" w:cs="Times New Roman"/>
                    </w:rPr>
                    <w:t xml:space="preserve"> </w:t>
                  </w:r>
                  <w:r w:rsidR="00F970D7" w:rsidRPr="00F970D7">
                    <w:rPr>
                      <w:rFonts w:ascii="Times New Roman" w:hAnsi="Times New Roman" w:cs="Times New Roman"/>
                    </w:rPr>
                    <w:t>Chaudhary</w:t>
                  </w:r>
                  <w:r w:rsidR="00F970D7">
                    <w:rPr>
                      <w:rFonts w:ascii="Times New Roman" w:hAnsi="Times New Roman" w:cs="Times New Roman"/>
                    </w:rPr>
                    <w:t xml:space="preserve"> </w:t>
                  </w:r>
                  <w:r>
                    <w:rPr>
                      <w:rFonts w:ascii="Times New Roman" w:hAnsi="Times New Roman" w:cs="Times New Roman"/>
                    </w:rPr>
                    <w:t>participated</w:t>
                  </w:r>
                  <w:r w:rsidRPr="0017783F">
                    <w:rPr>
                      <w:rFonts w:ascii="Times New Roman" w:hAnsi="Times New Roman" w:cs="Times New Roman"/>
                    </w:rPr>
                    <w:t xml:space="preserve"> as a representative from th</w:t>
                  </w:r>
                  <w:r>
                    <w:rPr>
                      <w:rFonts w:ascii="Times New Roman" w:hAnsi="Times New Roman" w:cs="Times New Roman"/>
                    </w:rPr>
                    <w:t>e College</w:t>
                  </w:r>
                  <w:r w:rsidRPr="0017783F">
                    <w:rPr>
                      <w:rFonts w:ascii="Times New Roman" w:hAnsi="Times New Roman" w:cs="Times New Roman"/>
                    </w:rPr>
                    <w:t xml:space="preserve">. </w:t>
                  </w:r>
                </w:p>
                <w:p w:rsidR="007E178B" w:rsidRPr="000D59DE" w:rsidRDefault="007E178B" w:rsidP="00F970D7">
                  <w:pPr>
                    <w:jc w:val="both"/>
                    <w:rPr>
                      <w:rFonts w:ascii="Times New Roman" w:hAnsi="Times New Roman" w:cs="Times New Roman"/>
                      <w:color w:val="000000" w:themeColor="text1"/>
                      <w:sz w:val="24"/>
                      <w:szCs w:val="24"/>
                    </w:rPr>
                  </w:pPr>
                  <w:r w:rsidRPr="00C94F80">
                    <w:rPr>
                      <w:rFonts w:ascii="Times New Roman" w:hAnsi="Times New Roman" w:cs="Times New Roman"/>
                      <w:color w:val="000000" w:themeColor="text1"/>
                      <w:sz w:val="24"/>
                      <w:szCs w:val="24"/>
                      <w:shd w:val="clear" w:color="auto" w:fill="FFFFFF"/>
                    </w:rPr>
                    <w:t xml:space="preserve">The resource person for the </w:t>
                  </w:r>
                  <w:r w:rsidR="00F828AA">
                    <w:rPr>
                      <w:rFonts w:ascii="Times New Roman" w:hAnsi="Times New Roman" w:cs="Times New Roman"/>
                      <w:color w:val="000000" w:themeColor="text1"/>
                      <w:sz w:val="24"/>
                      <w:szCs w:val="24"/>
                      <w:shd w:val="clear" w:color="auto" w:fill="FFFFFF"/>
                    </w:rPr>
                    <w:t>Sem</w:t>
                  </w:r>
                  <w:r w:rsidRPr="00C94F80">
                    <w:rPr>
                      <w:rFonts w:ascii="Times New Roman" w:hAnsi="Times New Roman" w:cs="Times New Roman"/>
                      <w:color w:val="000000" w:themeColor="text1"/>
                      <w:sz w:val="24"/>
                      <w:szCs w:val="24"/>
                      <w:shd w:val="clear" w:color="auto" w:fill="FFFFFF"/>
                    </w:rPr>
                    <w:t>inar was</w:t>
                  </w:r>
                  <w:r w:rsidR="00F970D7">
                    <w:rPr>
                      <w:rFonts w:ascii="Times New Roman" w:hAnsi="Times New Roman" w:cs="Times New Roman"/>
                      <w:sz w:val="24"/>
                      <w:szCs w:val="24"/>
                    </w:rPr>
                    <w:t xml:space="preserve"> </w:t>
                  </w:r>
                  <w:r w:rsidR="009A2DEE" w:rsidRPr="00DE58D0">
                    <w:rPr>
                      <w:rFonts w:ascii="Times New Roman" w:hAnsi="Times New Roman" w:cs="Times New Roman"/>
                      <w:sz w:val="24"/>
                      <w:szCs w:val="24"/>
                    </w:rPr>
                    <w:t>Dr.</w:t>
                  </w:r>
                  <w:r w:rsidR="009A2DEE">
                    <w:rPr>
                      <w:rFonts w:ascii="Times New Roman" w:hAnsi="Times New Roman" w:cs="Times New Roman"/>
                      <w:sz w:val="24"/>
                      <w:szCs w:val="24"/>
                    </w:rPr>
                    <w:t xml:space="preserve"> </w:t>
                  </w:r>
                  <w:proofErr w:type="spellStart"/>
                  <w:r w:rsidR="009A2DEE" w:rsidRPr="00DE58D0">
                    <w:rPr>
                      <w:rFonts w:ascii="Times New Roman" w:hAnsi="Times New Roman" w:cs="Times New Roman"/>
                      <w:sz w:val="24"/>
                      <w:szCs w:val="24"/>
                    </w:rPr>
                    <w:t>Kamleshkumar</w:t>
                  </w:r>
                  <w:proofErr w:type="spellEnd"/>
                  <w:r w:rsidR="009A2DEE" w:rsidRPr="00DE58D0">
                    <w:rPr>
                      <w:rFonts w:ascii="Times New Roman" w:hAnsi="Times New Roman" w:cs="Times New Roman"/>
                      <w:sz w:val="24"/>
                      <w:szCs w:val="24"/>
                    </w:rPr>
                    <w:t xml:space="preserve"> R</w:t>
                  </w:r>
                  <w:r w:rsidR="009A2DEE">
                    <w:rPr>
                      <w:rFonts w:ascii="Times New Roman" w:hAnsi="Times New Roman" w:cs="Times New Roman"/>
                      <w:sz w:val="24"/>
                      <w:szCs w:val="24"/>
                    </w:rPr>
                    <w:t>.</w:t>
                  </w:r>
                  <w:r w:rsidR="009A2DEE" w:rsidRPr="00DE58D0">
                    <w:rPr>
                      <w:rFonts w:ascii="Times New Roman" w:hAnsi="Times New Roman" w:cs="Times New Roman"/>
                      <w:sz w:val="24"/>
                      <w:szCs w:val="24"/>
                    </w:rPr>
                    <w:t xml:space="preserve"> Shah</w:t>
                  </w:r>
                  <w:r w:rsidR="009A2DEE">
                    <w:rPr>
                      <w:rFonts w:ascii="Times New Roman" w:hAnsi="Times New Roman" w:cs="Times New Roman"/>
                      <w:sz w:val="24"/>
                      <w:szCs w:val="24"/>
                    </w:rPr>
                    <w:t>,</w:t>
                  </w:r>
                  <w:r w:rsidR="009A2DEE" w:rsidRPr="00DE58D0">
                    <w:rPr>
                      <w:rFonts w:ascii="Times New Roman" w:hAnsi="Times New Roman" w:cs="Times New Roman"/>
                      <w:sz w:val="24"/>
                      <w:szCs w:val="24"/>
                    </w:rPr>
                    <w:t xml:space="preserve"> Assistant professor, Department of Microbiology, R.</w:t>
                  </w:r>
                  <w:r w:rsidR="009A2DEE">
                    <w:rPr>
                      <w:rFonts w:ascii="Times New Roman" w:hAnsi="Times New Roman" w:cs="Times New Roman"/>
                      <w:sz w:val="24"/>
                      <w:szCs w:val="24"/>
                    </w:rPr>
                    <w:t xml:space="preserve"> </w:t>
                  </w:r>
                  <w:r w:rsidR="009A2DEE" w:rsidRPr="00DE58D0">
                    <w:rPr>
                      <w:rFonts w:ascii="Times New Roman" w:hAnsi="Times New Roman" w:cs="Times New Roman"/>
                      <w:sz w:val="24"/>
                      <w:szCs w:val="24"/>
                    </w:rPr>
                    <w:t>G.</w:t>
                  </w:r>
                  <w:r w:rsidR="009A2DEE">
                    <w:rPr>
                      <w:rFonts w:ascii="Times New Roman" w:hAnsi="Times New Roman" w:cs="Times New Roman"/>
                      <w:sz w:val="24"/>
                      <w:szCs w:val="24"/>
                    </w:rPr>
                    <w:t xml:space="preserve"> </w:t>
                  </w:r>
                  <w:r w:rsidR="009A2DEE" w:rsidRPr="00DE58D0">
                    <w:rPr>
                      <w:rFonts w:ascii="Times New Roman" w:hAnsi="Times New Roman" w:cs="Times New Roman"/>
                      <w:sz w:val="24"/>
                      <w:szCs w:val="24"/>
                    </w:rPr>
                    <w:t xml:space="preserve">Shah Science college, </w:t>
                  </w:r>
                  <w:proofErr w:type="spellStart"/>
                  <w:r w:rsidR="009A2DEE" w:rsidRPr="00DE58D0">
                    <w:rPr>
                      <w:rFonts w:ascii="Times New Roman" w:hAnsi="Times New Roman" w:cs="Times New Roman"/>
                      <w:sz w:val="24"/>
                      <w:szCs w:val="24"/>
                    </w:rPr>
                    <w:t>Vasna</w:t>
                  </w:r>
                  <w:proofErr w:type="spellEnd"/>
                  <w:r w:rsidR="009A2DEE" w:rsidRPr="00DE58D0">
                    <w:rPr>
                      <w:rFonts w:ascii="Times New Roman" w:hAnsi="Times New Roman" w:cs="Times New Roman"/>
                      <w:sz w:val="24"/>
                      <w:szCs w:val="24"/>
                    </w:rPr>
                    <w:t>, Ahmedabad</w:t>
                  </w:r>
                  <w:r w:rsidR="009A2DEE">
                    <w:rPr>
                      <w:rFonts w:ascii="Times New Roman" w:hAnsi="Times New Roman" w:cs="Times New Roman"/>
                      <w:sz w:val="24"/>
                      <w:szCs w:val="24"/>
                    </w:rPr>
                    <w:t>.</w:t>
                  </w:r>
                  <w:r w:rsidR="005D5A8D">
                    <w:rPr>
                      <w:rFonts w:ascii="Times New Roman" w:hAnsi="Times New Roman" w:cs="Times New Roman"/>
                      <w:sz w:val="24"/>
                      <w:szCs w:val="24"/>
                    </w:rPr>
                    <w:t xml:space="preserve"> He has been delivered such an interesting information about “</w:t>
                  </w:r>
                  <w:r w:rsidR="005D5A8D">
                    <w:rPr>
                      <w:rFonts w:ascii="Times New Roman" w:hAnsi="Times New Roman" w:cs="Times New Roman"/>
                    </w:rPr>
                    <w:t>Intellectual Property Rights (</w:t>
                  </w:r>
                  <w:r w:rsidR="005D5A8D">
                    <w:rPr>
                      <w:rFonts w:ascii="Times New Roman" w:hAnsi="Times New Roman" w:cs="Times New Roman"/>
                      <w:lang w:val="en-US"/>
                    </w:rPr>
                    <w:t>IPR)</w:t>
                  </w:r>
                  <w:r w:rsidR="005D5A8D">
                    <w:rPr>
                      <w:rFonts w:ascii="Times New Roman" w:hAnsi="Times New Roman" w:cs="Times New Roman"/>
                      <w:sz w:val="24"/>
                      <w:szCs w:val="24"/>
                    </w:rPr>
                    <w:t>”</w:t>
                  </w:r>
                  <w:r w:rsidR="00100418">
                    <w:rPr>
                      <w:rFonts w:ascii="Times New Roman" w:hAnsi="Times New Roman" w:cs="Times New Roman"/>
                      <w:sz w:val="24"/>
                      <w:szCs w:val="24"/>
                    </w:rPr>
                    <w:t xml:space="preserve">. </w:t>
                  </w:r>
                  <w:r w:rsidR="00100418" w:rsidRPr="000D59DE">
                    <w:rPr>
                      <w:rFonts w:ascii="Times New Roman" w:hAnsi="Times New Roman" w:cs="Times New Roman"/>
                      <w:sz w:val="24"/>
                      <w:szCs w:val="24"/>
                    </w:rPr>
                    <w:t>A brief of lecture content was below</w:t>
                  </w:r>
                  <w:r w:rsidR="00100418" w:rsidRPr="000D59DE">
                    <w:rPr>
                      <w:rFonts w:ascii="Times New Roman" w:hAnsi="Times New Roman" w:cs="Times New Roman"/>
                      <w:color w:val="000000" w:themeColor="text1"/>
                      <w:sz w:val="24"/>
                      <w:szCs w:val="24"/>
                    </w:rPr>
                    <w:t xml:space="preserve">; </w:t>
                  </w:r>
                  <w:r w:rsidR="00100418" w:rsidRPr="000D59DE">
                    <w:rPr>
                      <w:rFonts w:ascii="Times New Roman" w:hAnsi="Times New Roman" w:cs="Times New Roman"/>
                      <w:color w:val="000000" w:themeColor="text1"/>
                      <w:sz w:val="24"/>
                      <w:szCs w:val="24"/>
                      <w:shd w:val="clear" w:color="auto" w:fill="FFFFFF"/>
                    </w:rPr>
                    <w:t>Intellectual Property (IP) law </w:t>
                  </w:r>
                  <w:r w:rsidR="00100418" w:rsidRPr="000D59DE">
                    <w:rPr>
                      <w:rFonts w:ascii="Times New Roman" w:hAnsi="Times New Roman" w:cs="Times New Roman"/>
                      <w:color w:val="000000" w:themeColor="text1"/>
                      <w:sz w:val="24"/>
                      <w:szCs w:val="24"/>
                      <w:shd w:val="clear" w:color="auto" w:fill="FFFFFF" w:themeFill="background1"/>
                    </w:rPr>
                    <w:t>relates to the establishment and protection of intellectual creations such as inventions, designs, brands, artwork and music</w:t>
                  </w:r>
                  <w:r w:rsidR="00100418" w:rsidRPr="000D59DE">
                    <w:rPr>
                      <w:rFonts w:ascii="Times New Roman" w:hAnsi="Times New Roman" w:cs="Times New Roman"/>
                      <w:color w:val="000000" w:themeColor="text1"/>
                      <w:sz w:val="24"/>
                      <w:szCs w:val="24"/>
                      <w:shd w:val="clear" w:color="auto" w:fill="FFFFFF"/>
                    </w:rPr>
                    <w:t>. IPR </w:t>
                  </w:r>
                  <w:r w:rsidR="00100418" w:rsidRPr="000D59DE">
                    <w:rPr>
                      <w:rFonts w:ascii="Times New Roman" w:hAnsi="Times New Roman" w:cs="Times New Roman"/>
                      <w:color w:val="000000" w:themeColor="text1"/>
                      <w:sz w:val="24"/>
                      <w:szCs w:val="24"/>
                      <w:shd w:val="clear" w:color="auto" w:fill="FFFFFF" w:themeFill="background1"/>
                    </w:rPr>
                    <w:t>provides a secure environment for investors, scientists, artists, designers, traders etc. IPR are the legal privileges granted to the inventor or creator to safeguard their work for a specific period of time.</w:t>
                  </w:r>
                  <w:r w:rsidR="00100418" w:rsidRPr="000D59DE">
                    <w:rPr>
                      <w:rFonts w:ascii="Times New Roman" w:hAnsi="Times New Roman" w:cs="Times New Roman"/>
                      <w:color w:val="000000" w:themeColor="text1"/>
                      <w:sz w:val="24"/>
                      <w:szCs w:val="24"/>
                      <w:shd w:val="clear" w:color="auto" w:fill="FFFFFF"/>
                    </w:rPr>
                    <w:t xml:space="preserve"> These legal rights grant the in</w:t>
                  </w:r>
                  <w:bookmarkStart w:id="0" w:name="_GoBack"/>
                  <w:bookmarkEnd w:id="0"/>
                  <w:r w:rsidR="00100418" w:rsidRPr="000D59DE">
                    <w:rPr>
                      <w:rFonts w:ascii="Times New Roman" w:hAnsi="Times New Roman" w:cs="Times New Roman"/>
                      <w:color w:val="000000" w:themeColor="text1"/>
                      <w:sz w:val="24"/>
                      <w:szCs w:val="24"/>
                      <w:shd w:val="clear" w:color="auto" w:fill="FFFFFF"/>
                    </w:rPr>
                    <w:t>ventor or creator, or his assignee, the sole right to fully exploit their invention or creation for a specific amount of time. It is an exclusive right that protects the rights of the inventor and prevents other people to unauthorizedly use and misappropriate the registered patent. A patent is granted for a term of 20 (twenty) years from the date of filling of the application. In the present scenario of Globalisation, IPR is the focal point in global trade practices and livelihood across the world.</w:t>
                  </w:r>
                </w:p>
                <w:p w:rsidR="007E178B" w:rsidRDefault="007E178B" w:rsidP="00784FD6">
                  <w:pPr>
                    <w:jc w:val="both"/>
                    <w:rPr>
                      <w:rFonts w:ascii="Times New Roman" w:hAnsi="Times New Roman" w:cs="Times New Roman"/>
                      <w:sz w:val="24"/>
                      <w:szCs w:val="24"/>
                    </w:rPr>
                  </w:pPr>
                  <w:r w:rsidRPr="00C94F80">
                    <w:rPr>
                      <w:rFonts w:ascii="Times New Roman" w:hAnsi="Times New Roman" w:cs="Times New Roman"/>
                      <w:color w:val="000000" w:themeColor="text1"/>
                      <w:sz w:val="24"/>
                      <w:szCs w:val="24"/>
                      <w:shd w:val="clear" w:color="auto" w:fill="FFFFFF"/>
                    </w:rPr>
                    <w:t xml:space="preserve">The session ended with a round of discussion and vote of thanks by </w:t>
                  </w:r>
                  <w:r>
                    <w:rPr>
                      <w:rFonts w:ascii="Times New Roman" w:hAnsi="Times New Roman" w:cs="Times New Roman"/>
                      <w:color w:val="000000" w:themeColor="text1"/>
                      <w:sz w:val="24"/>
                      <w:szCs w:val="24"/>
                      <w:shd w:val="clear" w:color="auto" w:fill="FFFFFF"/>
                    </w:rPr>
                    <w:t>Dr</w:t>
                  </w:r>
                  <w:r w:rsidR="005D5A8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Ruby Patel, Assistant Professor in Botany and Co-ordinator of </w:t>
                  </w:r>
                  <w:r>
                    <w:rPr>
                      <w:rFonts w:ascii="Times New Roman" w:hAnsi="Times New Roman" w:cs="Times New Roman"/>
                    </w:rPr>
                    <w:t>SSIP</w:t>
                  </w:r>
                  <w:r w:rsidRPr="006101B8">
                    <w:rPr>
                      <w:rFonts w:ascii="Times New Roman" w:eastAsiaTheme="minorHAnsi" w:hAnsi="Times New Roman" w:cs="Times New Roman"/>
                      <w:color w:val="000000"/>
                      <w:lang w:val="en-US" w:eastAsia="en-US"/>
                    </w:rPr>
                    <w:t xml:space="preserve"> </w:t>
                  </w:r>
                  <w:r>
                    <w:rPr>
                      <w:rFonts w:ascii="Times New Roman" w:eastAsiaTheme="minorHAnsi" w:hAnsi="Times New Roman" w:cs="Times New Roman"/>
                      <w:color w:val="000000"/>
                      <w:lang w:val="en-US" w:eastAsia="en-US"/>
                    </w:rPr>
                    <w:t xml:space="preserve">cell of </w:t>
                  </w:r>
                  <w:r w:rsidRPr="006101B8">
                    <w:rPr>
                      <w:rFonts w:ascii="Times New Roman" w:eastAsiaTheme="minorHAnsi" w:hAnsi="Times New Roman" w:cs="Times New Roman"/>
                      <w:color w:val="000000"/>
                      <w:lang w:val="en-US" w:eastAsia="en-US"/>
                    </w:rPr>
                    <w:t>M. N. College, Visnagar</w:t>
                  </w:r>
                  <w:r>
                    <w:rPr>
                      <w:rFonts w:ascii="Times New Roman" w:eastAsiaTheme="minorHAnsi" w:hAnsi="Times New Roman" w:cs="Times New Roman"/>
                      <w:color w:val="000000"/>
                      <w:lang w:val="en-US" w:eastAsia="en-US"/>
                    </w:rPr>
                    <w:t xml:space="preserve">. </w:t>
                  </w:r>
                  <w:r>
                    <w:rPr>
                      <w:rFonts w:ascii="Times New Roman" w:hAnsi="Times New Roman" w:cs="Times New Roman"/>
                      <w:color w:val="000000" w:themeColor="text1"/>
                      <w:sz w:val="24"/>
                      <w:szCs w:val="24"/>
                      <w:shd w:val="clear" w:color="auto" w:fill="FFFFFF"/>
                    </w:rPr>
                    <w:t xml:space="preserve"> </w:t>
                  </w:r>
                  <w:r w:rsidRPr="00C94F80">
                    <w:rPr>
                      <w:rFonts w:ascii="Times New Roman" w:hAnsi="Times New Roman" w:cs="Times New Roman"/>
                      <w:sz w:val="24"/>
                      <w:szCs w:val="24"/>
                    </w:rPr>
                    <w:t xml:space="preserve">The entire session was an interactive session and the </w:t>
                  </w:r>
                  <w:r w:rsidRPr="00C94F80">
                    <w:rPr>
                      <w:rFonts w:ascii="Times New Roman" w:hAnsi="Times New Roman" w:cs="Times New Roman"/>
                      <w:color w:val="000000" w:themeColor="text1"/>
                      <w:sz w:val="24"/>
                      <w:szCs w:val="24"/>
                      <w:shd w:val="clear" w:color="auto" w:fill="FFFFFF"/>
                    </w:rPr>
                    <w:t>resource person</w:t>
                  </w:r>
                  <w:r>
                    <w:rPr>
                      <w:rFonts w:ascii="Times New Roman" w:hAnsi="Times New Roman" w:cs="Times New Roman"/>
                      <w:sz w:val="24"/>
                      <w:szCs w:val="24"/>
                    </w:rPr>
                    <w:t xml:space="preserve"> </w:t>
                  </w:r>
                  <w:r w:rsidRPr="00C94F80">
                    <w:rPr>
                      <w:rFonts w:ascii="Times New Roman" w:hAnsi="Times New Roman" w:cs="Times New Roman"/>
                      <w:sz w:val="24"/>
                      <w:szCs w:val="24"/>
                    </w:rPr>
                    <w:t xml:space="preserve">answered many queries raised by the participants. </w:t>
                  </w:r>
                </w:p>
                <w:p w:rsidR="007E178B" w:rsidRPr="001A2D31" w:rsidRDefault="007E178B" w:rsidP="00784FD6">
                  <w:pPr>
                    <w:jc w:val="both"/>
                    <w:rPr>
                      <w:rFonts w:ascii="Times New Roman" w:hAnsi="Times New Roman" w:cs="Times New Roman"/>
                    </w:rPr>
                  </w:pPr>
                  <w:r w:rsidRPr="00C94F80">
                    <w:rPr>
                      <w:rFonts w:ascii="Times New Roman" w:hAnsi="Times New Roman" w:cs="Times New Roman"/>
                      <w:sz w:val="24"/>
                      <w:szCs w:val="24"/>
                    </w:rPr>
                    <w:t>The entire programme was co-ordinated wit</w:t>
                  </w:r>
                  <w:r>
                    <w:rPr>
                      <w:rFonts w:ascii="Times New Roman" w:hAnsi="Times New Roman" w:cs="Times New Roman"/>
                      <w:sz w:val="24"/>
                      <w:szCs w:val="24"/>
                    </w:rPr>
                    <w:t xml:space="preserve">h the support of the Principal, member of </w:t>
                  </w:r>
                  <w:r w:rsidRPr="006101B8">
                    <w:rPr>
                      <w:rFonts w:ascii="Times New Roman" w:eastAsiaTheme="minorHAnsi" w:hAnsi="Times New Roman" w:cs="Times New Roman"/>
                      <w:color w:val="000000"/>
                      <w:lang w:val="en-US" w:eastAsia="en-US"/>
                    </w:rPr>
                    <w:t xml:space="preserve">SSIP </w:t>
                  </w:r>
                  <w:r>
                    <w:rPr>
                      <w:rFonts w:ascii="Times New Roman" w:eastAsiaTheme="minorHAnsi" w:hAnsi="Times New Roman" w:cs="Times New Roman"/>
                      <w:color w:val="000000"/>
                      <w:lang w:val="en-US" w:eastAsia="en-US"/>
                    </w:rPr>
                    <w:t xml:space="preserve">committee of M. N. College, Visnagar and </w:t>
                  </w:r>
                  <w:r w:rsidRPr="006101B8">
                    <w:rPr>
                      <w:rFonts w:ascii="Times New Roman" w:eastAsiaTheme="minorHAnsi" w:hAnsi="Times New Roman" w:cs="Times New Roman"/>
                      <w:color w:val="000000"/>
                      <w:lang w:val="en-US" w:eastAsia="en-US"/>
                    </w:rPr>
                    <w:t>Student Startup and Innovation cell</w:t>
                  </w:r>
                  <w:r>
                    <w:rPr>
                      <w:rFonts w:ascii="Times New Roman" w:hAnsi="Times New Roman" w:cs="Times New Roman"/>
                      <w:lang w:val="en-US"/>
                    </w:rPr>
                    <w:t xml:space="preserve"> of Government of Gujarat</w:t>
                  </w:r>
                  <w:r w:rsidRPr="00C94F80">
                    <w:rPr>
                      <w:rFonts w:ascii="Times New Roman" w:hAnsi="Times New Roman" w:cs="Times New Roman"/>
                      <w:sz w:val="24"/>
                      <w:szCs w:val="24"/>
                    </w:rPr>
                    <w:t>.</w:t>
                  </w:r>
                </w:p>
              </w:tc>
            </w:tr>
          </w:tbl>
          <w:p w:rsidR="007E178B" w:rsidRPr="0017783F" w:rsidRDefault="007E178B" w:rsidP="00784FD6">
            <w:pPr>
              <w:rPr>
                <w:rFonts w:ascii="Times New Roman" w:hAnsi="Times New Roman" w:cs="Times New Roman"/>
                <w:b/>
                <w:bCs/>
                <w:sz w:val="24"/>
                <w:szCs w:val="24"/>
                <w:lang w:val="en-US"/>
              </w:rPr>
            </w:pPr>
          </w:p>
        </w:tc>
      </w:tr>
    </w:tbl>
    <w:p w:rsidR="00212A8A" w:rsidRDefault="00212A8A">
      <w:r>
        <w:br w:type="page"/>
      </w:r>
    </w:p>
    <w:tbl>
      <w:tblPr>
        <w:tblStyle w:val="TableGrid"/>
        <w:tblW w:w="0" w:type="auto"/>
        <w:tblLook w:val="04A0" w:firstRow="1" w:lastRow="0" w:firstColumn="1" w:lastColumn="0" w:noHBand="0" w:noVBand="1"/>
      </w:tblPr>
      <w:tblGrid>
        <w:gridCol w:w="9242"/>
      </w:tblGrid>
      <w:tr w:rsidR="007E178B" w:rsidTr="00784FD6">
        <w:tc>
          <w:tcPr>
            <w:tcW w:w="9242" w:type="dxa"/>
          </w:tcPr>
          <w:p w:rsidR="007E178B" w:rsidRDefault="00F828AA" w:rsidP="00784FD6">
            <w:pPr>
              <w:rPr>
                <w:rFonts w:ascii="Times New Roman" w:hAnsi="Times New Roman" w:cs="Times New Roman"/>
                <w:b/>
                <w:bCs/>
                <w:sz w:val="36"/>
                <w:szCs w:val="36"/>
                <w:lang w:val="en-US"/>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156pt;margin-top:.5pt;width:164.25pt;height:22.5pt;z-index:251660288;mso-position-horizontal-relative:text;mso-position-vertical-relative:text">
                  <v:textbox>
                    <w:txbxContent>
                      <w:p w:rsidR="007E178B" w:rsidRPr="003846FF" w:rsidRDefault="007E178B" w:rsidP="007E178B">
                        <w:pPr>
                          <w:rPr>
                            <w:rFonts w:ascii="Times New Roman" w:hAnsi="Times New Roman" w:cs="Times New Roman"/>
                            <w:sz w:val="24"/>
                            <w:szCs w:val="24"/>
                            <w:lang w:val="en-US"/>
                          </w:rPr>
                        </w:pPr>
                        <w:r>
                          <w:rPr>
                            <w:rFonts w:ascii="Times New Roman" w:hAnsi="Times New Roman" w:cs="Times New Roman"/>
                            <w:sz w:val="24"/>
                            <w:szCs w:val="24"/>
                            <w:lang w:val="en-US"/>
                          </w:rPr>
                          <w:t>Some Glimp</w:t>
                        </w:r>
                        <w:r w:rsidRPr="003846FF">
                          <w:rPr>
                            <w:rFonts w:ascii="Times New Roman" w:hAnsi="Times New Roman" w:cs="Times New Roman"/>
                            <w:sz w:val="24"/>
                            <w:szCs w:val="24"/>
                            <w:lang w:val="en-US"/>
                          </w:rPr>
                          <w:t>se of the</w:t>
                        </w:r>
                        <w:r>
                          <w:rPr>
                            <w:rFonts w:ascii="Times New Roman" w:hAnsi="Times New Roman" w:cs="Times New Roman"/>
                            <w:sz w:val="24"/>
                            <w:szCs w:val="24"/>
                            <w:lang w:val="en-US"/>
                          </w:rPr>
                          <w:t xml:space="preserve"> </w:t>
                        </w:r>
                        <w:r w:rsidRPr="003846FF">
                          <w:rPr>
                            <w:rFonts w:ascii="Times New Roman" w:hAnsi="Times New Roman" w:cs="Times New Roman"/>
                            <w:sz w:val="24"/>
                            <w:szCs w:val="24"/>
                            <w:lang w:val="en-US"/>
                          </w:rPr>
                          <w:t>Webinar</w:t>
                        </w:r>
                      </w:p>
                    </w:txbxContent>
                  </v:textbox>
                </v:shape>
              </w:pict>
            </w:r>
          </w:p>
          <w:p w:rsidR="00212A8A" w:rsidRDefault="00533E61" w:rsidP="00212A8A">
            <w:pPr>
              <w:pStyle w:val="NormalWeb"/>
            </w:pPr>
            <w:r>
              <w:rPr>
                <w:noProof/>
              </w:rPr>
              <w:drawing>
                <wp:inline distT="0" distB="0" distL="0" distR="0">
                  <wp:extent cx="2767964" cy="2131620"/>
                  <wp:effectExtent l="0" t="0" r="0" b="0"/>
                  <wp:docPr id="741136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0914" cy="2156995"/>
                          </a:xfrm>
                          <a:prstGeom prst="rect">
                            <a:avLst/>
                          </a:prstGeom>
                          <a:noFill/>
                          <a:ln>
                            <a:noFill/>
                          </a:ln>
                        </pic:spPr>
                      </pic:pic>
                    </a:graphicData>
                  </a:graphic>
                </wp:inline>
              </w:drawing>
            </w:r>
            <w:r w:rsidR="00212A8A">
              <w:t xml:space="preserve"> </w:t>
            </w:r>
            <w:r w:rsidR="00212A8A">
              <w:rPr>
                <w:noProof/>
              </w:rPr>
              <w:t xml:space="preserve">   </w:t>
            </w:r>
            <w:r w:rsidR="00212A8A">
              <w:rPr>
                <w:noProof/>
              </w:rPr>
              <w:drawing>
                <wp:inline distT="0" distB="0" distL="0" distR="0">
                  <wp:extent cx="2766662" cy="2106295"/>
                  <wp:effectExtent l="0" t="0" r="0" b="0"/>
                  <wp:docPr id="1281713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513" cy="2124453"/>
                          </a:xfrm>
                          <a:prstGeom prst="rect">
                            <a:avLst/>
                          </a:prstGeom>
                          <a:noFill/>
                          <a:ln>
                            <a:noFill/>
                          </a:ln>
                        </pic:spPr>
                      </pic:pic>
                    </a:graphicData>
                  </a:graphic>
                </wp:inline>
              </w:drawing>
            </w:r>
          </w:p>
          <w:p w:rsidR="00533E61" w:rsidRDefault="00533E61" w:rsidP="00533E61">
            <w:pPr>
              <w:pStyle w:val="NormalWeb"/>
            </w:pPr>
          </w:p>
          <w:p w:rsidR="00212A8A" w:rsidRDefault="00212A8A" w:rsidP="00212A8A">
            <w:pPr>
              <w:pStyle w:val="NormalWeb"/>
            </w:pPr>
            <w:r>
              <w:rPr>
                <w:noProof/>
              </w:rPr>
              <w:drawing>
                <wp:inline distT="0" distB="0" distL="0" distR="0">
                  <wp:extent cx="2749138" cy="2184874"/>
                  <wp:effectExtent l="0" t="0" r="0" b="0"/>
                  <wp:docPr id="4364578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4276" cy="2196905"/>
                          </a:xfrm>
                          <a:prstGeom prst="rect">
                            <a:avLst/>
                          </a:prstGeom>
                          <a:noFill/>
                          <a:ln>
                            <a:noFill/>
                          </a:ln>
                        </pic:spPr>
                      </pic:pic>
                    </a:graphicData>
                  </a:graphic>
                </wp:inline>
              </w:drawing>
            </w:r>
            <w:r>
              <w:t xml:space="preserve">    </w:t>
            </w:r>
            <w:r>
              <w:rPr>
                <w:noProof/>
              </w:rPr>
              <w:drawing>
                <wp:inline distT="0" distB="0" distL="0" distR="0">
                  <wp:extent cx="2784764" cy="2171947"/>
                  <wp:effectExtent l="0" t="0" r="0" b="0"/>
                  <wp:docPr id="12730627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9598" cy="2206915"/>
                          </a:xfrm>
                          <a:prstGeom prst="rect">
                            <a:avLst/>
                          </a:prstGeom>
                          <a:noFill/>
                          <a:ln>
                            <a:noFill/>
                          </a:ln>
                        </pic:spPr>
                      </pic:pic>
                    </a:graphicData>
                  </a:graphic>
                </wp:inline>
              </w:drawing>
            </w:r>
          </w:p>
          <w:p w:rsidR="00212A8A" w:rsidRDefault="00212A8A" w:rsidP="00212A8A">
            <w:pPr>
              <w:pStyle w:val="NormalWeb"/>
            </w:pPr>
          </w:p>
          <w:p w:rsidR="007E178B" w:rsidRDefault="007E178B" w:rsidP="004F3C5F">
            <w:pPr>
              <w:rPr>
                <w:rFonts w:ascii="Times New Roman" w:hAnsi="Times New Roman" w:cs="Times New Roman"/>
                <w:b/>
                <w:bCs/>
                <w:sz w:val="36"/>
                <w:szCs w:val="36"/>
                <w:lang w:val="en-US"/>
              </w:rPr>
            </w:pPr>
          </w:p>
        </w:tc>
      </w:tr>
    </w:tbl>
    <w:p w:rsidR="00B54364" w:rsidRDefault="00B54364"/>
    <w:sectPr w:rsidR="00B54364" w:rsidSect="002A0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178B"/>
    <w:rsid w:val="00063E9C"/>
    <w:rsid w:val="000D59DE"/>
    <w:rsid w:val="00100418"/>
    <w:rsid w:val="00164C88"/>
    <w:rsid w:val="00212A8A"/>
    <w:rsid w:val="00266270"/>
    <w:rsid w:val="002A0A23"/>
    <w:rsid w:val="003B2C5C"/>
    <w:rsid w:val="004F3C5F"/>
    <w:rsid w:val="00533E61"/>
    <w:rsid w:val="005D5A8D"/>
    <w:rsid w:val="007E178B"/>
    <w:rsid w:val="009A2DEE"/>
    <w:rsid w:val="00B54364"/>
    <w:rsid w:val="00BD2941"/>
    <w:rsid w:val="00DE58D0"/>
    <w:rsid w:val="00E43D94"/>
    <w:rsid w:val="00F740E5"/>
    <w:rsid w:val="00F828AA"/>
    <w:rsid w:val="00F970D7"/>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5E075F"/>
  <w15:docId w15:val="{7786F8B5-9A4F-458A-B196-19973EB1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78B"/>
    <w:rPr>
      <w:rFonts w:eastAsiaTheme="minorEastAsia"/>
      <w:lang w:eastAsia="en-I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7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E178B"/>
    <w:pPr>
      <w:autoSpaceDE w:val="0"/>
      <w:autoSpaceDN w:val="0"/>
      <w:adjustRightInd w:val="0"/>
      <w:spacing w:after="0" w:line="240" w:lineRule="auto"/>
    </w:pPr>
    <w:rPr>
      <w:rFonts w:ascii="Verdana" w:hAnsi="Verdana" w:cs="Verdana"/>
      <w:color w:val="000000"/>
      <w:sz w:val="24"/>
      <w:szCs w:val="24"/>
      <w:lang w:bidi="gu-IN"/>
    </w:rPr>
  </w:style>
  <w:style w:type="paragraph" w:styleId="BalloonText">
    <w:name w:val="Balloon Text"/>
    <w:basedOn w:val="Normal"/>
    <w:link w:val="BalloonTextChar"/>
    <w:uiPriority w:val="99"/>
    <w:semiHidden/>
    <w:unhideWhenUsed/>
    <w:rsid w:val="007E1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78B"/>
    <w:rPr>
      <w:rFonts w:ascii="Tahoma" w:eastAsiaTheme="minorEastAsia" w:hAnsi="Tahoma" w:cs="Tahoma"/>
      <w:sz w:val="16"/>
      <w:szCs w:val="16"/>
      <w:lang w:eastAsia="en-IN" w:bidi="gu-IN"/>
    </w:rPr>
  </w:style>
  <w:style w:type="paragraph" w:styleId="NormalWeb">
    <w:name w:val="Normal (Web)"/>
    <w:basedOn w:val="Normal"/>
    <w:uiPriority w:val="99"/>
    <w:semiHidden/>
    <w:unhideWhenUsed/>
    <w:rsid w:val="00533E6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6211">
      <w:bodyDiv w:val="1"/>
      <w:marLeft w:val="0"/>
      <w:marRight w:val="0"/>
      <w:marTop w:val="0"/>
      <w:marBottom w:val="0"/>
      <w:divBdr>
        <w:top w:val="none" w:sz="0" w:space="0" w:color="auto"/>
        <w:left w:val="none" w:sz="0" w:space="0" w:color="auto"/>
        <w:bottom w:val="none" w:sz="0" w:space="0" w:color="auto"/>
        <w:right w:val="none" w:sz="0" w:space="0" w:color="auto"/>
      </w:divBdr>
    </w:div>
    <w:div w:id="730082500">
      <w:bodyDiv w:val="1"/>
      <w:marLeft w:val="0"/>
      <w:marRight w:val="0"/>
      <w:marTop w:val="0"/>
      <w:marBottom w:val="0"/>
      <w:divBdr>
        <w:top w:val="none" w:sz="0" w:space="0" w:color="auto"/>
        <w:left w:val="none" w:sz="0" w:space="0" w:color="auto"/>
        <w:bottom w:val="none" w:sz="0" w:space="0" w:color="auto"/>
        <w:right w:val="none" w:sz="0" w:space="0" w:color="auto"/>
      </w:divBdr>
    </w:div>
    <w:div w:id="1119228193">
      <w:bodyDiv w:val="1"/>
      <w:marLeft w:val="0"/>
      <w:marRight w:val="0"/>
      <w:marTop w:val="0"/>
      <w:marBottom w:val="0"/>
      <w:divBdr>
        <w:top w:val="none" w:sz="0" w:space="0" w:color="auto"/>
        <w:left w:val="none" w:sz="0" w:space="0" w:color="auto"/>
        <w:bottom w:val="none" w:sz="0" w:space="0" w:color="auto"/>
        <w:right w:val="none" w:sz="0" w:space="0" w:color="auto"/>
      </w:divBdr>
    </w:div>
    <w:div w:id="19417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YMP</cp:lastModifiedBy>
  <cp:revision>11</cp:revision>
  <dcterms:created xsi:type="dcterms:W3CDTF">2022-08-26T09:26:00Z</dcterms:created>
  <dcterms:modified xsi:type="dcterms:W3CDTF">2024-04-23T21:15:00Z</dcterms:modified>
</cp:coreProperties>
</file>